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87B" w:rsidRDefault="003512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 xml:space="preserve">ИНФОРМАЦИЯ </w:t>
      </w:r>
    </w:p>
    <w:p w:rsidR="00AB787B" w:rsidRDefault="00351207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ДЛЯ СУБЪЕКТОВ МАЛОГО ПРЕДПРИНИМАТЕЛЬСТВА</w:t>
      </w:r>
    </w:p>
    <w:p w:rsidR="00AB787B" w:rsidRDefault="00AB787B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>В первом полугодии 2021 года Росстат проводит экономическую перепись малого бизнеса. Респондентам необходимо заполнить анкету.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>В электронном виде анкету можно будет заполнить: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b/>
          <w:color w:val="25353D"/>
          <w:sz w:val="28"/>
        </w:rPr>
        <w:t>с 15 января по 1 апреля 2021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 года - на сайте Росстата </w:t>
      </w:r>
      <w:hyperlink r:id="rId6" w:tooltip="https://websbor.gks.ru/online/" w:history="1">
        <w:r>
          <w:rPr>
            <w:rStyle w:val="af"/>
            <w:rFonts w:ascii="Times New Roman" w:eastAsia="Times New Roman" w:hAnsi="Times New Roman" w:cs="Times New Roman"/>
            <w:color w:val="0745A3"/>
            <w:sz w:val="28"/>
          </w:rPr>
          <w:t>websbor.gks.ru</w:t>
        </w:r>
      </w:hyperlink>
      <w:r>
        <w:rPr>
          <w:rFonts w:ascii="Times New Roman" w:eastAsia="Times New Roman" w:hAnsi="Times New Roman" w:cs="Times New Roman"/>
          <w:color w:val="25353D"/>
          <w:sz w:val="28"/>
        </w:rPr>
        <w:t xml:space="preserve"> (при наличии электронной подписи) или у операторов электронного документооборота.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b/>
          <w:color w:val="25353D"/>
          <w:sz w:val="28"/>
        </w:rPr>
        <w:t>с 1 марта по 1 мая 202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1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 года - на Едином портале государственных услуг (</w:t>
      </w:r>
      <w:hyperlink r:id="rId7" w:tooltip="https://www.gosuslugi.ru/" w:history="1">
        <w:r>
          <w:rPr>
            <w:rStyle w:val="af"/>
            <w:rFonts w:ascii="Times New Roman" w:eastAsia="Times New Roman" w:hAnsi="Times New Roman" w:cs="Times New Roman"/>
            <w:color w:val="0745A3"/>
            <w:sz w:val="28"/>
          </w:rPr>
          <w:t>gosuslugi.ru</w:t>
        </w:r>
      </w:hyperlink>
      <w:r>
        <w:rPr>
          <w:rFonts w:ascii="Times New Roman" w:eastAsia="Times New Roman" w:hAnsi="Times New Roman" w:cs="Times New Roman"/>
          <w:color w:val="25353D"/>
          <w:sz w:val="28"/>
        </w:rPr>
        <w:t>) (для юридических лиц – при наличии подтвержденной учетной записи и электронной подписи, для индивидуальных предпринимат</w:t>
      </w:r>
      <w:r>
        <w:rPr>
          <w:rFonts w:ascii="Times New Roman" w:eastAsia="Times New Roman" w:hAnsi="Times New Roman" w:cs="Times New Roman"/>
          <w:color w:val="25353D"/>
          <w:sz w:val="28"/>
        </w:rPr>
        <w:t>елей – при наличии подтвержденной учетной записи).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 xml:space="preserve">Если анкета заполнена на бумажном бланке, то ее необходимо </w:t>
      </w:r>
      <w:r>
        <w:rPr>
          <w:rFonts w:ascii="Times New Roman" w:eastAsia="Times New Roman" w:hAnsi="Times New Roman" w:cs="Times New Roman"/>
          <w:color w:val="25353D"/>
          <w:sz w:val="28"/>
        </w:rPr>
        <w:br/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до 1 апреля 2021 года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 передать лично или отправить по почте в территориальный орган Росстата по месту деятельности предприятия. Почтовый адрес Ря</w:t>
      </w:r>
      <w:r>
        <w:rPr>
          <w:rFonts w:ascii="Times New Roman" w:eastAsia="Times New Roman" w:hAnsi="Times New Roman" w:cs="Times New Roman"/>
          <w:color w:val="25353D"/>
          <w:sz w:val="28"/>
        </w:rPr>
        <w:t>заньстата: 390013, г.Рязань, ул.Типанова, д.4.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>Направляемая анкета должна быть заверена подписью и печатью юридического лица или индивидуального предпринимателя, а также содержать информацию об адресе электронной почты и номере телефона исполнителя.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>С форм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ами № 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МП-сп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 «Сведения об основных показателях деятельности малого предприятия за 2020 год» (для юридических лиц – малых и микропредприятий) и № 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1-предприниматель</w:t>
      </w:r>
      <w:r>
        <w:rPr>
          <w:rFonts w:ascii="Times New Roman" w:eastAsia="Times New Roman" w:hAnsi="Times New Roman" w:cs="Times New Roman"/>
          <w:color w:val="25353D"/>
          <w:sz w:val="28"/>
        </w:rPr>
        <w:t> «Сведения о деятельности индивидуального предпринимателя за 2020 год» (для индивидуальных пред</w:t>
      </w:r>
      <w:r>
        <w:rPr>
          <w:rFonts w:ascii="Times New Roman" w:eastAsia="Times New Roman" w:hAnsi="Times New Roman" w:cs="Times New Roman"/>
          <w:color w:val="25353D"/>
          <w:sz w:val="28"/>
        </w:rPr>
        <w:t>принимателей), указаниями и примерами заполнения форм можно ознакомиться в разделе «Формы отчетности и указания по их заполнению» (на данной странице выше).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 xml:space="preserve">Росстат 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гарантирует конфиденциальность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 предоставленной информации. Все сведения будут использоватьс</w:t>
      </w:r>
      <w:r>
        <w:rPr>
          <w:rFonts w:ascii="Times New Roman" w:eastAsia="Times New Roman" w:hAnsi="Times New Roman" w:cs="Times New Roman"/>
          <w:color w:val="25353D"/>
          <w:sz w:val="28"/>
        </w:rPr>
        <w:t>я в обобщенном виде.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 xml:space="preserve">Росстат напоминает, что экономическая перепись малого бизнеса 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проводится 1 раз в 5 лет</w:t>
      </w:r>
      <w:r>
        <w:rPr>
          <w:rFonts w:ascii="Times New Roman" w:eastAsia="Times New Roman" w:hAnsi="Times New Roman" w:cs="Times New Roman"/>
          <w:color w:val="25353D"/>
          <w:sz w:val="28"/>
        </w:rPr>
        <w:t xml:space="preserve">. В соответствии с законодательством Российской Федерации 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>участие в ней является обязательным</w:t>
      </w:r>
      <w:r>
        <w:rPr>
          <w:rFonts w:ascii="Times New Roman" w:eastAsia="Times New Roman" w:hAnsi="Times New Roman" w:cs="Times New Roman"/>
          <w:color w:val="25353D"/>
          <w:sz w:val="28"/>
        </w:rPr>
        <w:t>.</w:t>
      </w:r>
    </w:p>
    <w:p w:rsidR="00AB787B" w:rsidRDefault="00351207">
      <w:pPr>
        <w:spacing w:after="0" w:line="240" w:lineRule="auto"/>
        <w:ind w:firstLine="720"/>
        <w:jc w:val="both"/>
        <w:rPr>
          <w:sz w:val="28"/>
        </w:rPr>
      </w:pPr>
      <w:r>
        <w:rPr>
          <w:rFonts w:ascii="Times New Roman" w:eastAsia="Times New Roman" w:hAnsi="Times New Roman" w:cs="Times New Roman"/>
          <w:color w:val="25353D"/>
          <w:sz w:val="28"/>
        </w:rPr>
        <w:t>Получить консультацию по участию в переписи можно по т</w:t>
      </w:r>
      <w:r>
        <w:rPr>
          <w:rFonts w:ascii="Times New Roman" w:eastAsia="Times New Roman" w:hAnsi="Times New Roman" w:cs="Times New Roman"/>
          <w:color w:val="25353D"/>
          <w:sz w:val="28"/>
        </w:rPr>
        <w:t>елефону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br/>
        <w:t xml:space="preserve">+7(4912) 25-47-20. </w:t>
      </w:r>
      <w:r>
        <w:rPr>
          <w:rFonts w:ascii="Times New Roman" w:eastAsia="Times New Roman" w:hAnsi="Times New Roman" w:cs="Times New Roman"/>
          <w:color w:val="25353D"/>
          <w:sz w:val="28"/>
        </w:rPr>
        <w:t>Контактное лицо</w:t>
      </w:r>
      <w:r>
        <w:rPr>
          <w:rFonts w:ascii="Times New Roman" w:eastAsia="Times New Roman" w:hAnsi="Times New Roman" w:cs="Times New Roman"/>
          <w:b/>
          <w:color w:val="25353D"/>
          <w:sz w:val="28"/>
        </w:rPr>
        <w:t xml:space="preserve"> Чикова Ирина Игоревна.</w:t>
      </w:r>
    </w:p>
    <w:p w:rsidR="00AB787B" w:rsidRDefault="00AB78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32"/>
        </w:rPr>
      </w:pPr>
    </w:p>
    <w:sectPr w:rsidR="00AB787B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351207">
      <w:pPr>
        <w:spacing w:after="0" w:line="240" w:lineRule="auto"/>
      </w:pPr>
      <w:r>
        <w:separator/>
      </w:r>
    </w:p>
  </w:endnote>
  <w:endnote w:type="continuationSeparator" w:id="0">
    <w:p w:rsidR="00000000" w:rsidRDefault="00351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787B" w:rsidRDefault="00351207">
      <w:pPr>
        <w:spacing w:after="0" w:line="240" w:lineRule="auto"/>
      </w:pPr>
      <w:r>
        <w:separator/>
      </w:r>
    </w:p>
  </w:footnote>
  <w:footnote w:type="continuationSeparator" w:id="0">
    <w:p w:rsidR="00AB787B" w:rsidRDefault="00351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787B"/>
    <w:rsid w:val="00351207"/>
    <w:rsid w:val="00AB7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9150B8-7B73-4DAB-AC95-085E21128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T Sans" w:eastAsia="PT Sans" w:hAnsi="PT Sans" w:cs="PT Sans"/>
        <w:sz w:val="22"/>
        <w:szCs w:val="22"/>
        <w:lang w:val="ru-RU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auto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auto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band1Vert">
      <w:tblPr/>
      <w:tcPr>
        <w:shd w:val="clear" w:color="auto" w:fill="B3D0EB" w:themeFill="accent1" w:themeFillTint="75"/>
      </w:tcPr>
    </w:tblStylePr>
    <w:tblStylePr w:type="band1Horz">
      <w:tblPr/>
      <w:tcPr>
        <w:shd w:val="clear" w:color="auto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band1Vert">
      <w:tblPr/>
      <w:tcPr>
        <w:shd w:val="clear" w:color="auto" w:fill="A9BEE4" w:themeFill="accent5" w:themeFillTint="75"/>
      </w:tcPr>
    </w:tblStylePr>
    <w:tblStylePr w:type="band1Horz">
      <w:tblPr/>
      <w:tcPr>
        <w:shd w:val="clear" w:color="auto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auto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auto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tblPr/>
      <w:tcPr>
        <w:shd w:val="clear" w:color="auto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tblPr/>
      <w:tcPr>
        <w:shd w:val="clear" w:color="auto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auto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auto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auto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auto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auto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auto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No Spacing"/>
    <w:basedOn w:val="a"/>
    <w:uiPriority w:val="1"/>
    <w:qFormat/>
    <w:pPr>
      <w:spacing w:after="0" w:line="240" w:lineRule="auto"/>
    </w:p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rsid w:val="003512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3512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ebsbor.gks.ru/onlin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PT Sans"/>
        <a:ea typeface="PT Sans"/>
        <a:cs typeface="PT Sans"/>
      </a:majorFont>
      <a:minorFont>
        <a:latin typeface="PT Sans"/>
        <a:ea typeface="PT Sans"/>
        <a:cs typeface="PT Sans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Тришкина НВ</dc:creator>
  <cp:lastModifiedBy>Тришкина НВ</cp:lastModifiedBy>
  <cp:revision>2</cp:revision>
  <cp:lastPrinted>2021-01-26T13:04:00Z</cp:lastPrinted>
  <dcterms:created xsi:type="dcterms:W3CDTF">2021-01-26T13:05:00Z</dcterms:created>
  <dcterms:modified xsi:type="dcterms:W3CDTF">2021-01-26T13:05:00Z</dcterms:modified>
</cp:coreProperties>
</file>